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106" w:type="dxa"/>
        <w:tblInd w:w="5664" w:type="dxa"/>
        <w:tblLook w:val="0000" w:firstRow="0" w:lastRow="0" w:firstColumn="0" w:lastColumn="0" w:noHBand="0" w:noVBand="0"/>
      </w:tblPr>
      <w:tblGrid>
        <w:gridCol w:w="4106"/>
      </w:tblGrid>
      <w:tr w:rsidR="00AA5F1F" w:rsidRPr="007E56E2" w:rsidTr="00F67D15">
        <w:tc>
          <w:tcPr>
            <w:tcW w:w="4106" w:type="dxa"/>
          </w:tcPr>
          <w:p w:rsidR="00AA5F1F" w:rsidRPr="00AA5F1F" w:rsidRDefault="00AA5F1F" w:rsidP="00AA5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F1F">
              <w:rPr>
                <w:rFonts w:ascii="Times New Roman" w:hAnsi="Times New Roman" w:cs="Times New Roman"/>
                <w:sz w:val="24"/>
                <w:szCs w:val="24"/>
              </w:rPr>
              <w:t>Приложение №9</w:t>
            </w:r>
          </w:p>
          <w:p w:rsidR="00AA5F1F" w:rsidRPr="00AA5F1F" w:rsidRDefault="00AA5F1F" w:rsidP="00AA5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F1F">
              <w:rPr>
                <w:rFonts w:ascii="Times New Roman" w:hAnsi="Times New Roman" w:cs="Times New Roman"/>
                <w:sz w:val="24"/>
                <w:szCs w:val="24"/>
              </w:rPr>
              <w:t>к приказу Управления образования</w:t>
            </w:r>
          </w:p>
          <w:p w:rsidR="00AA5F1F" w:rsidRPr="00AA5F1F" w:rsidRDefault="00AA5F1F" w:rsidP="00AA5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5F1F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proofErr w:type="gramEnd"/>
            <w:r w:rsidRPr="00AA5F1F">
              <w:rPr>
                <w:rFonts w:ascii="Times New Roman" w:hAnsi="Times New Roman" w:cs="Times New Roman"/>
                <w:sz w:val="24"/>
                <w:szCs w:val="24"/>
              </w:rPr>
              <w:t xml:space="preserve"> ЗАТО Александровск</w:t>
            </w:r>
          </w:p>
          <w:p w:rsidR="00AA5F1F" w:rsidRPr="00AA5F1F" w:rsidRDefault="00AA5F1F" w:rsidP="00AA5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F1F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E0289E">
              <w:rPr>
                <w:rFonts w:ascii="Times New Roman" w:hAnsi="Times New Roman" w:cs="Times New Roman"/>
                <w:sz w:val="24"/>
                <w:szCs w:val="24"/>
              </w:rPr>
              <w:t xml:space="preserve"> 31.10.2024</w:t>
            </w:r>
            <w:r w:rsidRPr="00AA5F1F">
              <w:rPr>
                <w:rFonts w:ascii="Times New Roman" w:hAnsi="Times New Roman" w:cs="Times New Roman"/>
                <w:sz w:val="24"/>
                <w:szCs w:val="24"/>
              </w:rPr>
              <w:t xml:space="preserve"> №_____________</w:t>
            </w:r>
          </w:p>
          <w:p w:rsidR="00AA5F1F" w:rsidRPr="007E56E2" w:rsidRDefault="00AA5F1F" w:rsidP="00AA5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3E518F" w:rsidRDefault="003E518F" w:rsidP="00AA5F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45D0" w:rsidRPr="00F3783F" w:rsidRDefault="00DA45D0" w:rsidP="00AA5F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78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Критерии, используемые при подведении итогов муниципального этапа всероссийской олимпиады школьников </w:t>
      </w:r>
      <w:proofErr w:type="gramStart"/>
      <w:r w:rsidRPr="00F378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Pr="00F378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ЗАТО Александровск по общеобразовательным предметам</w:t>
      </w:r>
    </w:p>
    <w:p w:rsidR="00DA45D0" w:rsidRDefault="00F3783F" w:rsidP="00DA45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78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202</w:t>
      </w:r>
      <w:r w:rsidR="00AA5F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DA45D0" w:rsidRPr="00F378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/202</w:t>
      </w:r>
      <w:r w:rsidR="00AA5F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DA45D0" w:rsidRPr="00F378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учебном году</w:t>
      </w:r>
    </w:p>
    <w:p w:rsidR="003E518F" w:rsidRDefault="003E518F" w:rsidP="00DA45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45D0" w:rsidRPr="003E518F" w:rsidRDefault="00DA45D0" w:rsidP="0031076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E518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Квота победителей и призёров муниципального этапа всероссийской олимпиады школьников по общеобразовательным предметам по каждому общеобразовательному предмету составляет не более 25% от общего числа участников муниципального этапа всероссийской олимпиады школьников по соответствующему предмету. </w:t>
      </w:r>
    </w:p>
    <w:p w:rsidR="00DA45D0" w:rsidRPr="003E518F" w:rsidRDefault="00DA45D0" w:rsidP="0031076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E518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Победителем муниципального этапа всероссийской олимпиады школьников по общеобразовательным предметам признаётся участник муниципального этапа всероссийской олимпиады школьников по общеобразовательным предметам, набравший наибольшее количество баллов, составляющее более половины максимально возможных. </w:t>
      </w:r>
    </w:p>
    <w:p w:rsidR="00DA45D0" w:rsidRPr="003E518F" w:rsidRDefault="00DA45D0" w:rsidP="0031076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E518F">
        <w:rPr>
          <w:rFonts w:ascii="Times New Roman" w:eastAsia="Times New Roman" w:hAnsi="Times New Roman" w:cs="Times New Roman"/>
          <w:sz w:val="27"/>
          <w:szCs w:val="27"/>
          <w:lang w:eastAsia="ru-RU"/>
        </w:rPr>
        <w:t>Все участники, муниципального этапа всероссийской олимпиады школьников по общеобразовательным предметам, которые набрали одинаковое наибольшее количество баллов, составляющее более половины максимально возможных, признаются победителями. В случае</w:t>
      </w:r>
      <w:proofErr w:type="gramStart"/>
      <w:r w:rsidRPr="003E518F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proofErr w:type="gramEnd"/>
      <w:r w:rsidRPr="003E518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если ни один из участников муниципального этапа не набрал более половины максимально возможных баллов, решением жюри определяются только призёры. Призёром в таком случае признаётся участник, набравший наибольшее количество баллов и выполнивший работу не менее чем на 47%.</w:t>
      </w:r>
    </w:p>
    <w:p w:rsidR="00DA45D0" w:rsidRPr="003E518F" w:rsidRDefault="00DA45D0" w:rsidP="0031076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E518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Призёрами муниципального этапа всероссийской олимпиады школьников по общеобразовательным предметам в пределах установленной квоты победителей и призёров признаются все участники муниципального этапа всероссийской олимпиады школьников по общеобразовательным предметам, следующие в итоговой таблице за победителями. </w:t>
      </w:r>
    </w:p>
    <w:p w:rsidR="00420F64" w:rsidRPr="003E518F" w:rsidRDefault="00DA45D0" w:rsidP="0031076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3E518F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случае, когда участник муниципального этапа всероссийской олимпиады школьников по общеобразовательным предметам, определяемого в пределах установленной квоты победителей и призёров в качестве призёра, набирает количество баллов такое же, как и следующие за ним в рейтинговой таблице, решение по данному участнику и всем участникам, имеющим с ним равное количество баллов, определяется следующим образом: все участники признаются призёрами, если набранные ими баллы</w:t>
      </w:r>
      <w:proofErr w:type="gramEnd"/>
      <w:r w:rsidRPr="003E518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больше половины максимально </w:t>
      </w:r>
      <w:proofErr w:type="gramStart"/>
      <w:r w:rsidRPr="003E518F">
        <w:rPr>
          <w:rFonts w:ascii="Times New Roman" w:eastAsia="Times New Roman" w:hAnsi="Times New Roman" w:cs="Times New Roman"/>
          <w:sz w:val="27"/>
          <w:szCs w:val="27"/>
          <w:lang w:eastAsia="ru-RU"/>
        </w:rPr>
        <w:t>возможных</w:t>
      </w:r>
      <w:proofErr w:type="gramEnd"/>
      <w:r w:rsidRPr="003E518F">
        <w:rPr>
          <w:rFonts w:ascii="Times New Roman" w:eastAsia="Times New Roman" w:hAnsi="Times New Roman" w:cs="Times New Roman"/>
          <w:sz w:val="27"/>
          <w:szCs w:val="27"/>
          <w:lang w:eastAsia="ru-RU"/>
        </w:rPr>
        <w:t>, все участники не признаются призёрами, если набранные ими баллы не превышают половины максимально возможных.</w:t>
      </w:r>
    </w:p>
    <w:p w:rsidR="00DA45D0" w:rsidRPr="003E518F" w:rsidRDefault="00420F64" w:rsidP="0031076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E518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 </w:t>
      </w:r>
      <w:r w:rsidR="00DA45D0" w:rsidRPr="003E518F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случае</w:t>
      </w:r>
      <w:proofErr w:type="gramStart"/>
      <w:r w:rsidR="00DA45D0" w:rsidRPr="003E518F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proofErr w:type="gramEnd"/>
      <w:r w:rsidR="00DA45D0" w:rsidRPr="003E518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если в олимпиаде по предмету в соответствующей возрастной категории принимали участие 10 и менее человек, по решению жюри может быть определен 1 победитель и 2 призёра, при условии, что они набрали более половины </w:t>
      </w:r>
      <w:bookmarkStart w:id="0" w:name="_GoBack"/>
      <w:bookmarkEnd w:id="0"/>
      <w:r w:rsidR="00DA45D0" w:rsidRPr="003E518F">
        <w:rPr>
          <w:rFonts w:ascii="Times New Roman" w:eastAsia="Times New Roman" w:hAnsi="Times New Roman" w:cs="Times New Roman"/>
          <w:sz w:val="27"/>
          <w:szCs w:val="27"/>
          <w:lang w:eastAsia="ru-RU"/>
        </w:rPr>
        <w:t>максимально возможных баллов. В случае совпадения результатов призёров квота не увеличивается.</w:t>
      </w:r>
    </w:p>
    <w:sectPr w:rsidR="00DA45D0" w:rsidRPr="003E518F" w:rsidSect="00420F64">
      <w:foot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2DB" w:rsidRDefault="00D322DB">
      <w:pPr>
        <w:spacing w:after="0" w:line="240" w:lineRule="auto"/>
      </w:pPr>
      <w:r>
        <w:separator/>
      </w:r>
    </w:p>
  </w:endnote>
  <w:endnote w:type="continuationSeparator" w:id="0">
    <w:p w:rsidR="00D322DB" w:rsidRDefault="00D32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CB2" w:rsidRDefault="00D322D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2DB" w:rsidRDefault="00D322DB">
      <w:pPr>
        <w:spacing w:after="0" w:line="240" w:lineRule="auto"/>
      </w:pPr>
      <w:r>
        <w:separator/>
      </w:r>
    </w:p>
  </w:footnote>
  <w:footnote w:type="continuationSeparator" w:id="0">
    <w:p w:rsidR="00D322DB" w:rsidRDefault="00D322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42391"/>
    <w:multiLevelType w:val="multilevel"/>
    <w:tmpl w:val="76B0DF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5D0"/>
    <w:rsid w:val="00310765"/>
    <w:rsid w:val="003B3414"/>
    <w:rsid w:val="003E518F"/>
    <w:rsid w:val="00420F64"/>
    <w:rsid w:val="004E6B8A"/>
    <w:rsid w:val="005D34FE"/>
    <w:rsid w:val="006E32E7"/>
    <w:rsid w:val="0083073D"/>
    <w:rsid w:val="00914258"/>
    <w:rsid w:val="009532C9"/>
    <w:rsid w:val="00AA5F1F"/>
    <w:rsid w:val="00D072FB"/>
    <w:rsid w:val="00D322DB"/>
    <w:rsid w:val="00DA45D0"/>
    <w:rsid w:val="00E0289E"/>
    <w:rsid w:val="00F3783F"/>
    <w:rsid w:val="00F41C9B"/>
    <w:rsid w:val="00FC1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5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A45D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DA45D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5"/>
    <w:uiPriority w:val="59"/>
    <w:rsid w:val="00DA45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DA45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5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A45D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DA45D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5"/>
    <w:uiPriority w:val="59"/>
    <w:rsid w:val="00DA45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DA45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Карпова Марина Алефтиновна</dc:creator>
  <cp:lastModifiedBy>PC09</cp:lastModifiedBy>
  <cp:revision>11</cp:revision>
  <dcterms:created xsi:type="dcterms:W3CDTF">2022-10-29T23:30:00Z</dcterms:created>
  <dcterms:modified xsi:type="dcterms:W3CDTF">2024-11-02T09:47:00Z</dcterms:modified>
</cp:coreProperties>
</file>